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D66B" w14:textId="77777777" w:rsidR="002A66CE" w:rsidRDefault="005A0AFB">
      <w:pPr>
        <w:widowControl w:val="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1D88413" wp14:editId="1A4FD307">
            <wp:extent cx="2966720" cy="7943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444" cy="79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C7447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Heritage Consulting Inc., founded in 2004, is a Philadelphia-based Women’s Business Enterprise (WBE) registered in PA, NJ and DE. Heritage Consulting Inc. aids non-profit organizations and government agencies nationwide in the following practice areas: downtown and commercial district revitalization, historic preservation, tourism product development, and non-profit organizational development. </w:t>
      </w:r>
      <w:r>
        <w:rPr>
          <w:rFonts w:ascii="Palatino Linotype" w:hAnsi="Palatino Linotype"/>
          <w:b/>
          <w:sz w:val="20"/>
          <w:szCs w:val="20"/>
        </w:rPr>
        <w:t>Donna Ann Harris</w:t>
      </w:r>
      <w:r>
        <w:rPr>
          <w:rFonts w:ascii="Palatino Linotype" w:hAnsi="Palatino Linotype"/>
          <w:sz w:val="20"/>
          <w:szCs w:val="20"/>
        </w:rPr>
        <w:t xml:space="preserve"> is the firm principal.</w:t>
      </w:r>
    </w:p>
    <w:p w14:paraId="0135A47C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 w:cs="TimesNewRomanPSMT"/>
          <w:sz w:val="20"/>
          <w:szCs w:val="20"/>
        </w:rPr>
      </w:pPr>
    </w:p>
    <w:p w14:paraId="01F3D09D" w14:textId="77777777" w:rsidR="002A66CE" w:rsidRDefault="005A0AFB">
      <w:pPr>
        <w:widowControl w:val="0"/>
        <w:rPr>
          <w:rFonts w:ascii="Palatino Linotype" w:hAnsi="Palatino Linotype"/>
          <w:b/>
          <w:i/>
          <w:szCs w:val="20"/>
        </w:rPr>
      </w:pPr>
      <w:r>
        <w:rPr>
          <w:rFonts w:ascii="Palatino Linotype" w:hAnsi="Palatino Linotype"/>
          <w:b/>
          <w:i/>
          <w:szCs w:val="20"/>
        </w:rPr>
        <w:t>Strategy and Business Planning</w:t>
      </w:r>
    </w:p>
    <w:p w14:paraId="0196C6EB" w14:textId="77777777" w:rsidR="002A66CE" w:rsidRDefault="005A0AF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Strategy and business planning entails guiding board and staff planning committees in writing strategic, business and/or other plans, creating vision statements, and performing bylaw and mission reviews.  </w:t>
      </w:r>
    </w:p>
    <w:p w14:paraId="1059E6F9" w14:textId="77777777" w:rsidR="002A66CE" w:rsidRDefault="002A66CE">
      <w:pPr>
        <w:rPr>
          <w:rFonts w:ascii="Palatino Linotype" w:hAnsi="Palatino Linotype"/>
          <w:i/>
          <w:sz w:val="20"/>
          <w:szCs w:val="20"/>
        </w:rPr>
        <w:sectPr w:rsidR="002A66C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FE8F21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Oregon Heritage, Salem OR</w:t>
      </w:r>
    </w:p>
    <w:p w14:paraId="37C5D4D7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Ardmore Initiative, Ardmore PA</w:t>
      </w:r>
    </w:p>
    <w:p w14:paraId="3B82FEB8" w14:textId="3A03BD2D" w:rsidR="002A66CE" w:rsidRDefault="009E6BEC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Maim Street Siloam Springs, AR</w:t>
      </w:r>
    </w:p>
    <w:p w14:paraId="673E37C6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Illinois Historic Preservation Agency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14:paraId="58EE9A78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Tacony Community Development Corp. Phila PA</w:t>
      </w:r>
      <w:r>
        <w:rPr>
          <w:rFonts w:ascii="Palatino Linotype" w:hAnsi="Palatino Linotype"/>
          <w:sz w:val="20"/>
          <w:szCs w:val="20"/>
        </w:rPr>
        <w:br/>
        <w:t xml:space="preserve">Wyck House, Farm, Garden, Philadelphia PA </w:t>
      </w:r>
    </w:p>
    <w:p w14:paraId="54A8CAE1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Roxborough Development Corporation, Philadelphia</w:t>
      </w:r>
    </w:p>
    <w:p w14:paraId="6A7BF90B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Metuchen Downtown Alliance, Metuchen NJ</w:t>
      </w:r>
    </w:p>
    <w:p w14:paraId="310E1CFF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Main Street Ronceverte WV</w:t>
      </w:r>
    </w:p>
    <w:p w14:paraId="057B4219" w14:textId="77777777" w:rsidR="002A66CE" w:rsidRDefault="002A66CE">
      <w:pPr>
        <w:widowControl w:val="0"/>
        <w:rPr>
          <w:rFonts w:ascii="Palatino Linotype" w:hAnsi="Palatino Linotype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E42076" w14:textId="77777777" w:rsidR="002A66CE" w:rsidRDefault="005A0AFB">
      <w:pPr>
        <w:rPr>
          <w:rFonts w:ascii="Palatino Linotype" w:hAnsi="Palatino Linotype"/>
          <w:b/>
          <w:i/>
          <w:szCs w:val="20"/>
        </w:rPr>
      </w:pPr>
      <w:r>
        <w:rPr>
          <w:rFonts w:ascii="Palatino Linotype" w:hAnsi="Palatino Linotype"/>
          <w:b/>
          <w:i/>
          <w:szCs w:val="20"/>
        </w:rPr>
        <w:t>Program Development</w:t>
      </w:r>
    </w:p>
    <w:p w14:paraId="40BE3931" w14:textId="068380E3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i/>
          <w:sz w:val="20"/>
          <w:szCs w:val="20"/>
        </w:rPr>
      </w:pPr>
      <w:r>
        <w:rPr>
          <w:rFonts w:ascii="Palatino Linotype" w:hAnsi="Palatino Linotype" w:cs="TTE64BBCA8t00"/>
          <w:i/>
          <w:sz w:val="20"/>
          <w:szCs w:val="20"/>
        </w:rPr>
        <w:t>Program conceptualization for</w:t>
      </w:r>
      <w:r>
        <w:rPr>
          <w:rFonts w:ascii="Palatino Linotype" w:hAnsi="Palatino Linotype" w:cs="TTE6395A38t00"/>
          <w:i/>
          <w:sz w:val="20"/>
          <w:szCs w:val="20"/>
        </w:rPr>
        <w:t xml:space="preserve"> heritage tourism, preservation and interpretive plan</w:t>
      </w:r>
      <w:r w:rsidR="009E415C">
        <w:rPr>
          <w:rFonts w:ascii="Palatino Linotype" w:hAnsi="Palatino Linotype" w:cs="TTE6395A38t00"/>
          <w:i/>
          <w:sz w:val="20"/>
          <w:szCs w:val="20"/>
        </w:rPr>
        <w:t>s, revolving funds,</w:t>
      </w:r>
      <w:r>
        <w:rPr>
          <w:rFonts w:ascii="Palatino Linotype" w:hAnsi="Palatino Linotype" w:cs="TTE6395A38t00"/>
          <w:i/>
          <w:sz w:val="20"/>
          <w:szCs w:val="20"/>
        </w:rPr>
        <w:t xml:space="preserve"> and development of new programs.</w:t>
      </w:r>
    </w:p>
    <w:p w14:paraId="5CA4DD0C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C103CE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Camden County Historical Society NJ</w:t>
      </w:r>
    </w:p>
    <w:p w14:paraId="76BBC5A2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Bartram’s Garden, Philadelphia PA</w:t>
      </w:r>
    </w:p>
    <w:p w14:paraId="1C99C2DA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Glover Fulling Mill Park, Haddon Heights NJ  </w:t>
      </w:r>
    </w:p>
    <w:p w14:paraId="51D4E75B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St Mary’s Episcopal Church, Burlington</w:t>
      </w:r>
    </w:p>
    <w:p w14:paraId="6FBC76CE" w14:textId="3FF058C0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Sourland Conservancy, Princeton NJ</w:t>
      </w:r>
    </w:p>
    <w:p w14:paraId="0289A0E2" w14:textId="25083CC6" w:rsidR="004F1C6D" w:rsidRDefault="004F1C6D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Downtown Joplin MO Alliance </w:t>
      </w:r>
    </w:p>
    <w:p w14:paraId="2C26BA7E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Design Guidelines for Milford, Seaford and Laurel DE</w:t>
      </w:r>
    </w:p>
    <w:p w14:paraId="64CD3EC6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Delaware County Planning Department PA</w:t>
      </w:r>
    </w:p>
    <w:p w14:paraId="30EE2B51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Jacob’s Chapel Colemantown Foundation, NJ                             </w:t>
      </w:r>
    </w:p>
    <w:p w14:paraId="3C007FCB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Arch Street Meeting House, Philadelphia PA </w:t>
      </w:r>
    </w:p>
    <w:p w14:paraId="1D9FC3E3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Main Street Lansing Iowa </w:t>
      </w:r>
    </w:p>
    <w:p w14:paraId="7A335F84" w14:textId="20E7D51E" w:rsidR="009E415C" w:rsidRDefault="009E415C">
      <w:pPr>
        <w:rPr>
          <w:rFonts w:ascii="Palatino Linotype" w:hAnsi="Palatino Linotype"/>
          <w:sz w:val="20"/>
          <w:szCs w:val="20"/>
        </w:rPr>
        <w:sectPr w:rsidR="009E41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E443D1" w14:textId="77777777" w:rsidR="002A66CE" w:rsidRDefault="002A66CE">
      <w:pPr>
        <w:rPr>
          <w:rFonts w:ascii="Palatino Linotype" w:hAnsi="Palatino Linotype"/>
          <w:sz w:val="20"/>
          <w:szCs w:val="20"/>
        </w:rPr>
      </w:pPr>
    </w:p>
    <w:p w14:paraId="130A5BF4" w14:textId="77777777" w:rsidR="002A66CE" w:rsidRDefault="005A0AFB">
      <w:pPr>
        <w:rPr>
          <w:rFonts w:ascii="Palatino Linotype" w:hAnsi="Palatino Linotype"/>
          <w:b/>
          <w:i/>
          <w:szCs w:val="20"/>
        </w:rPr>
      </w:pPr>
      <w:r>
        <w:rPr>
          <w:rFonts w:ascii="Palatino Linotype" w:hAnsi="Palatino Linotype"/>
          <w:b/>
          <w:i/>
          <w:szCs w:val="20"/>
        </w:rPr>
        <w:t xml:space="preserve">Organizational Assessments </w:t>
      </w:r>
    </w:p>
    <w:p w14:paraId="0F766DDE" w14:textId="77777777" w:rsidR="002A66CE" w:rsidRDefault="005A0AF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Organizational assessment includes governance review, board development and training, and other assessments.</w:t>
      </w:r>
    </w:p>
    <w:p w14:paraId="4D61A967" w14:textId="77777777" w:rsidR="002A66CE" w:rsidRDefault="002A66CE">
      <w:pPr>
        <w:rPr>
          <w:rFonts w:ascii="Palatino Linotype" w:hAnsi="Palatino Linotype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ACA065" w14:textId="77777777" w:rsidR="002A66CE" w:rsidRDefault="005A0AFB">
      <w:pPr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Florida Main Street</w:t>
      </w:r>
    </w:p>
    <w:p w14:paraId="17922394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Main Street Iowa</w:t>
      </w:r>
    </w:p>
    <w:p w14:paraId="5C6B92EC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Nakashima Workshops, New Hope PA</w:t>
      </w:r>
    </w:p>
    <w:p w14:paraId="25F03D61" w14:textId="77777777" w:rsidR="002A66CE" w:rsidRDefault="005A0AFB">
      <w:pPr>
        <w:tabs>
          <w:tab w:val="left" w:pos="0"/>
        </w:tabs>
        <w:rPr>
          <w:rFonts w:ascii="Palatino Linotype" w:hAnsi="Palatino Linotype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Palatino Linotype" w:hAnsi="Palatino Linotype"/>
          <w:sz w:val="20"/>
          <w:szCs w:val="20"/>
        </w:rPr>
        <w:t>Friends of Jacobus Vanderveer House, Bedminster NJ</w:t>
      </w:r>
    </w:p>
    <w:p w14:paraId="0C6F7D52" w14:textId="77777777" w:rsidR="002A66CE" w:rsidRDefault="002A66CE">
      <w:pPr>
        <w:tabs>
          <w:tab w:val="left" w:pos="4278"/>
        </w:tabs>
        <w:rPr>
          <w:rFonts w:ascii="Palatino Linotype" w:hAnsi="Palatino Linotype"/>
          <w:b/>
          <w:i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27666B" w14:textId="77777777" w:rsidR="002A66CE" w:rsidRDefault="005A0AFB">
      <w:pPr>
        <w:tabs>
          <w:tab w:val="left" w:pos="4278"/>
        </w:tabs>
        <w:rPr>
          <w:rFonts w:ascii="Palatino Linotype" w:hAnsi="Palatino Linotype"/>
          <w:b/>
          <w:i/>
          <w:szCs w:val="20"/>
        </w:rPr>
      </w:pPr>
      <w:r>
        <w:rPr>
          <w:rFonts w:ascii="Palatino Linotype" w:hAnsi="Palatino Linotype"/>
          <w:b/>
          <w:i/>
          <w:szCs w:val="20"/>
        </w:rPr>
        <w:t>Facilitation of Meetings and Retreats</w:t>
      </w:r>
      <w:r>
        <w:rPr>
          <w:rFonts w:ascii="Palatino Linotype" w:hAnsi="Palatino Linotype"/>
          <w:b/>
          <w:i/>
          <w:szCs w:val="20"/>
        </w:rPr>
        <w:tab/>
      </w:r>
    </w:p>
    <w:p w14:paraId="7E90D01D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i/>
          <w:sz w:val="20"/>
          <w:szCs w:val="20"/>
        </w:rPr>
      </w:pPr>
      <w:r>
        <w:rPr>
          <w:rFonts w:ascii="Palatino Linotype" w:hAnsi="Palatino Linotype" w:cs="TTE64BBCA8t00"/>
          <w:i/>
          <w:sz w:val="20"/>
          <w:szCs w:val="20"/>
        </w:rPr>
        <w:t xml:space="preserve">Meeting and retreat facilitation </w:t>
      </w:r>
      <w:r>
        <w:rPr>
          <w:rFonts w:ascii="Palatino Linotype" w:hAnsi="Palatino Linotype" w:cs="TTE6395A38t00"/>
          <w:i/>
          <w:sz w:val="20"/>
          <w:szCs w:val="20"/>
        </w:rPr>
        <w:t>with boards, staff, and community in support of visioning, planning and program development.</w:t>
      </w:r>
    </w:p>
    <w:p w14:paraId="148CE00C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 w:cs="TTE6395A38t00"/>
          <w:i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7BFB68" w14:textId="77777777" w:rsidR="002A66CE" w:rsidRDefault="005A0AFB">
      <w:pPr>
        <w:widowControl w:val="0"/>
        <w:tabs>
          <w:tab w:val="left" w:pos="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Historic Annapolis, MD</w:t>
      </w:r>
    </w:p>
    <w:p w14:paraId="5E68B6D2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Mississippi Department of Archives &amp; History</w:t>
      </w:r>
    </w:p>
    <w:p w14:paraId="723A81CF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Frank Lloyd Wright Building Conservancy, IL</w:t>
      </w:r>
    </w:p>
    <w:p w14:paraId="4992D524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Northeast Regional Office, National Trust for </w:t>
      </w:r>
    </w:p>
    <w:p w14:paraId="21079222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Historic Preservation </w:t>
      </w:r>
    </w:p>
    <w:p w14:paraId="3A7DE3D7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Charnley Norwood House, Ocean Springs MS</w:t>
      </w:r>
    </w:p>
    <w:p w14:paraId="0A9A7F82" w14:textId="19D9044B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Midwest Regional National Trust for </w:t>
      </w:r>
    </w:p>
    <w:p w14:paraId="641A4DE1" w14:textId="77777777" w:rsidR="002A66CE" w:rsidRDefault="005A0AFB">
      <w:pPr>
        <w:widowControl w:val="0"/>
        <w:tabs>
          <w:tab w:val="left" w:pos="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Illinois Historic Preservation Agency</w:t>
      </w:r>
    </w:p>
    <w:p w14:paraId="602A9EA8" w14:textId="77777777" w:rsidR="002A66CE" w:rsidRDefault="005A0AFB">
      <w:pPr>
        <w:widowContro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Delaware Valley Regional Planning Commission</w:t>
      </w:r>
    </w:p>
    <w:p w14:paraId="5E157EC7" w14:textId="77777777" w:rsidR="002A66CE" w:rsidRDefault="002A66CE">
      <w:pPr>
        <w:widowControl w:val="0"/>
        <w:rPr>
          <w:rFonts w:ascii="Palatino Linotype" w:hAnsi="Palatino Linotype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AD79C5" w14:textId="77777777" w:rsidR="002A66CE" w:rsidRDefault="002A66CE">
      <w:pPr>
        <w:widowControl w:val="0"/>
        <w:rPr>
          <w:rFonts w:ascii="Palatino Linotype" w:hAnsi="Palatino Linotype"/>
          <w:sz w:val="20"/>
          <w:szCs w:val="20"/>
        </w:rPr>
      </w:pPr>
    </w:p>
    <w:p w14:paraId="0F2586D6" w14:textId="77777777" w:rsidR="002A66CE" w:rsidRDefault="002A66CE">
      <w:pPr>
        <w:widowControl w:val="0"/>
        <w:rPr>
          <w:rFonts w:ascii="Palatino Linotype" w:hAnsi="Palatino Linotype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B2746B" w14:textId="77777777" w:rsidR="002A66CE" w:rsidRDefault="005A0AFB">
      <w:pPr>
        <w:autoSpaceDE w:val="0"/>
        <w:autoSpaceDN w:val="0"/>
        <w:adjustRightInd w:val="0"/>
        <w:ind w:left="180" w:hanging="180"/>
        <w:rPr>
          <w:rFonts w:ascii="Palatino Linotype" w:hAnsi="Palatino Linotype" w:cs="TTE64BBCA8t00"/>
          <w:b/>
          <w:i/>
          <w:szCs w:val="20"/>
        </w:rPr>
      </w:pPr>
      <w:r>
        <w:rPr>
          <w:rFonts w:ascii="Palatino Linotype" w:hAnsi="Palatino Linotype" w:cs="TTE64BBCA8t00"/>
          <w:b/>
          <w:i/>
          <w:szCs w:val="20"/>
        </w:rPr>
        <w:t>Training and Workshops</w:t>
      </w:r>
    </w:p>
    <w:p w14:paraId="3228FAF3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i/>
          <w:sz w:val="20"/>
          <w:szCs w:val="20"/>
        </w:rPr>
      </w:pPr>
      <w:r>
        <w:rPr>
          <w:rFonts w:ascii="Palatino Linotype" w:hAnsi="Palatino Linotype" w:cs="TTE64BBCA8t00"/>
          <w:i/>
          <w:sz w:val="20"/>
          <w:szCs w:val="20"/>
        </w:rPr>
        <w:t xml:space="preserve">Professional development training </w:t>
      </w:r>
      <w:r>
        <w:rPr>
          <w:rFonts w:ascii="Palatino Linotype" w:hAnsi="Palatino Linotype" w:cs="TTE6395A38t00"/>
          <w:i/>
          <w:sz w:val="20"/>
          <w:szCs w:val="20"/>
        </w:rPr>
        <w:t>for entry level and mid-career staff and boards in house museums and downtown organizations.</w:t>
      </w:r>
    </w:p>
    <w:p w14:paraId="692FFA17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 w:cs="TTE6395A38t00"/>
          <w:i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9A3EEF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sz w:val="20"/>
          <w:szCs w:val="20"/>
        </w:rPr>
      </w:pPr>
      <w:r>
        <w:rPr>
          <w:rFonts w:ascii="Palatino Linotype" w:hAnsi="Palatino Linotype" w:cs="TTE6395A38t00"/>
          <w:sz w:val="20"/>
          <w:szCs w:val="20"/>
        </w:rPr>
        <w:t>Main Street America Institute</w:t>
      </w:r>
    </w:p>
    <w:p w14:paraId="686D5D52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sz w:val="20"/>
          <w:szCs w:val="20"/>
        </w:rPr>
      </w:pPr>
      <w:r>
        <w:rPr>
          <w:rFonts w:ascii="Palatino Linotype" w:hAnsi="Palatino Linotype" w:cs="TTE6395A38t00"/>
          <w:sz w:val="20"/>
          <w:szCs w:val="20"/>
        </w:rPr>
        <w:t>Wisconsin Historical Society Local History Webinars</w:t>
      </w:r>
    </w:p>
    <w:p w14:paraId="46A1EE6D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sz w:val="20"/>
          <w:szCs w:val="20"/>
        </w:rPr>
      </w:pPr>
      <w:r>
        <w:rPr>
          <w:rFonts w:ascii="Palatino Linotype" w:hAnsi="Palatino Linotype" w:cs="TTE6395A38t00"/>
          <w:sz w:val="20"/>
          <w:szCs w:val="20"/>
        </w:rPr>
        <w:t>Downtown Delaware</w:t>
      </w:r>
    </w:p>
    <w:p w14:paraId="4D44AB0E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sz w:val="20"/>
          <w:szCs w:val="20"/>
        </w:rPr>
      </w:pPr>
      <w:r>
        <w:rPr>
          <w:rFonts w:ascii="Palatino Linotype" w:hAnsi="Palatino Linotype" w:cs="TTE6395A38t00"/>
          <w:sz w:val="20"/>
          <w:szCs w:val="20"/>
        </w:rPr>
        <w:t xml:space="preserve">Main Street New Jersey </w:t>
      </w:r>
    </w:p>
    <w:p w14:paraId="5E6321A9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395A38t00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International Downtown Association</w:t>
      </w:r>
    </w:p>
    <w:p w14:paraId="1C0F279D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Missouri Main Street Connection</w:t>
      </w:r>
    </w:p>
    <w:p w14:paraId="0C6F7600" w14:textId="77777777" w:rsidR="002A66CE" w:rsidRDefault="005A0AF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>Saskatchewan Main Street, Canada</w:t>
      </w:r>
    </w:p>
    <w:p w14:paraId="2B0E87D0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>National Main Street Center</w:t>
      </w:r>
    </w:p>
    <w:p w14:paraId="677CF7AC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>Main Street Iowa</w:t>
      </w:r>
    </w:p>
    <w:p w14:paraId="40367BC5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 xml:space="preserve">Main Street Oregon </w:t>
      </w:r>
    </w:p>
    <w:p w14:paraId="0536F8D4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>Downtown Delaware</w:t>
      </w:r>
    </w:p>
    <w:p w14:paraId="28F4A2B3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 xml:space="preserve">New Jersey Historic Trust </w:t>
      </w:r>
    </w:p>
    <w:p w14:paraId="4C128405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 xml:space="preserve">New Jersey Historical Commission </w:t>
      </w:r>
    </w:p>
    <w:p w14:paraId="7D5F893B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 xml:space="preserve">Pennsylvania Downtown Center </w:t>
      </w:r>
    </w:p>
    <w:p w14:paraId="55209F55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  <w:sectPr w:rsidR="002A66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8D664E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lastRenderedPageBreak/>
        <w:t>Donna Ann Harris, Principal</w:t>
      </w:r>
    </w:p>
    <w:p w14:paraId="4E9AA3CA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  <w:r>
        <w:rPr>
          <w:rFonts w:ascii="Palatino Linotype" w:hAnsi="Palatino Linotype" w:cs="TTE64BBCA8t00"/>
          <w:sz w:val="20"/>
          <w:szCs w:val="20"/>
        </w:rPr>
        <w:t xml:space="preserve">Heritage Consulting Inc. </w:t>
      </w:r>
    </w:p>
    <w:p w14:paraId="1D8A53FA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 w:cs="TTE64BBCA8t00"/>
          <w:sz w:val="20"/>
          <w:szCs w:val="20"/>
        </w:rPr>
      </w:pPr>
    </w:p>
    <w:p w14:paraId="5EC45E42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b/>
          <w:i/>
          <w:sz w:val="20"/>
          <w:szCs w:val="20"/>
        </w:rPr>
      </w:pPr>
      <w:r>
        <w:rPr>
          <w:rFonts w:ascii="Palatino Linotype" w:hAnsi="Palatino Linotype" w:cs="TTE64BBCA8t00"/>
          <w:b/>
          <w:i/>
          <w:sz w:val="20"/>
          <w:szCs w:val="20"/>
        </w:rPr>
        <w:t>Education</w:t>
      </w:r>
    </w:p>
    <w:p w14:paraId="2E60EBE9" w14:textId="358670B6" w:rsidR="002A66CE" w:rsidRDefault="005A0AFB">
      <w:pPr>
        <w:widowControl w:val="0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University of Pennsylvania, Philadelphia, PA, Master of Public Administration, Fels Center of Government, Graduate School of Fine Arts, 1994</w:t>
      </w:r>
    </w:p>
    <w:p w14:paraId="57470CA1" w14:textId="019ECA31" w:rsidR="002A66CE" w:rsidRDefault="005A0AFB">
      <w:pPr>
        <w:widowControl w:val="0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Columbia University, NYC, Master of Science in Historic Preservation, Graduate School of Architecture, Planning and Preservation, 1981</w:t>
      </w:r>
    </w:p>
    <w:p w14:paraId="5BBC6529" w14:textId="43BF65A2" w:rsidR="002A66CE" w:rsidRDefault="005A0AFB">
      <w:pPr>
        <w:widowControl w:val="0"/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State University of New York at Albany, BA </w:t>
      </w:r>
      <w:r>
        <w:rPr>
          <w:rFonts w:ascii="Palatino Linotype" w:hAnsi="Palatino Linotype"/>
          <w:i/>
          <w:sz w:val="20"/>
          <w:szCs w:val="20"/>
        </w:rPr>
        <w:t>cum laude</w:t>
      </w:r>
      <w:r>
        <w:rPr>
          <w:rFonts w:ascii="Palatino Linotype" w:hAnsi="Palatino Linotype"/>
          <w:sz w:val="20"/>
          <w:szCs w:val="20"/>
        </w:rPr>
        <w:t>, American Studies and Art History, 1976</w:t>
      </w:r>
    </w:p>
    <w:p w14:paraId="6581CC94" w14:textId="77777777" w:rsidR="002A66CE" w:rsidRDefault="002A66CE">
      <w:pPr>
        <w:autoSpaceDE w:val="0"/>
        <w:autoSpaceDN w:val="0"/>
        <w:adjustRightInd w:val="0"/>
        <w:rPr>
          <w:rFonts w:ascii="Palatino Linotype" w:hAnsi="Palatino Linotype" w:cs="TTE6395A38t00"/>
          <w:sz w:val="20"/>
          <w:szCs w:val="20"/>
        </w:rPr>
      </w:pPr>
    </w:p>
    <w:p w14:paraId="3F923F2E" w14:textId="77777777" w:rsidR="002A66CE" w:rsidRDefault="005A0AFB">
      <w:pPr>
        <w:autoSpaceDE w:val="0"/>
        <w:autoSpaceDN w:val="0"/>
        <w:adjustRightInd w:val="0"/>
        <w:rPr>
          <w:rFonts w:ascii="Palatino Linotype" w:hAnsi="Palatino Linotype" w:cs="TTE64BBCA8t00"/>
          <w:b/>
          <w:i/>
          <w:sz w:val="20"/>
          <w:szCs w:val="20"/>
        </w:rPr>
      </w:pPr>
      <w:r>
        <w:rPr>
          <w:rFonts w:ascii="Palatino Linotype" w:hAnsi="Palatino Linotype" w:cs="TTE64BBCA8t00"/>
          <w:b/>
          <w:i/>
          <w:sz w:val="20"/>
          <w:szCs w:val="20"/>
        </w:rPr>
        <w:t>Professional Experience</w:t>
      </w:r>
    </w:p>
    <w:p w14:paraId="688E9363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Principal, </w:t>
      </w:r>
      <w:r>
        <w:rPr>
          <w:rFonts w:ascii="Palatino Linotype" w:eastAsia="Times New Roman" w:hAnsi="Palatino Linotype"/>
          <w:i/>
          <w:sz w:val="20"/>
        </w:rPr>
        <w:t>Heritage Consulting Inc</w:t>
      </w:r>
      <w:r>
        <w:rPr>
          <w:rFonts w:ascii="Palatino Linotype" w:eastAsia="Times New Roman" w:hAnsi="Palatino Linotype"/>
          <w:sz w:val="20"/>
        </w:rPr>
        <w:t>., Philadelphia, PA 2004-present</w:t>
      </w:r>
    </w:p>
    <w:p w14:paraId="40B92856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Principal, </w:t>
      </w:r>
      <w:r>
        <w:rPr>
          <w:rFonts w:ascii="Palatino Linotype" w:eastAsia="Times New Roman" w:hAnsi="Palatino Linotype"/>
          <w:i/>
          <w:sz w:val="20"/>
        </w:rPr>
        <w:t>Donna Ann Harris consulting</w:t>
      </w:r>
      <w:r>
        <w:rPr>
          <w:rFonts w:ascii="Palatino Linotype" w:eastAsia="Times New Roman" w:hAnsi="Palatino Linotype"/>
          <w:sz w:val="20"/>
        </w:rPr>
        <w:t>, Chicago, IL 2002-2004</w:t>
      </w:r>
    </w:p>
    <w:p w14:paraId="1A4D5040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State Coordinator, </w:t>
      </w:r>
      <w:r>
        <w:rPr>
          <w:rFonts w:ascii="Palatino Linotype" w:eastAsia="Times New Roman" w:hAnsi="Palatino Linotype"/>
          <w:i/>
          <w:sz w:val="20"/>
        </w:rPr>
        <w:t>Illinois Main Street Program</w:t>
      </w:r>
      <w:r>
        <w:rPr>
          <w:rFonts w:ascii="Palatino Linotype" w:eastAsia="Times New Roman" w:hAnsi="Palatino Linotype"/>
          <w:sz w:val="20"/>
        </w:rPr>
        <w:t>, Dept. of Commerce and Economic Opportunity, Chicago, IL 2000-2002; Acting State Coordinator, 2000; Manager, Chicago Office, Illinois Main Street 1999-2000; Suburban Coordinator, Office of the Lt. Governor 1998-1999</w:t>
      </w:r>
    </w:p>
    <w:p w14:paraId="230C5509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Executive Director, </w:t>
      </w:r>
      <w:r>
        <w:rPr>
          <w:rFonts w:ascii="Palatino Linotype" w:hAnsi="Palatino Linotype"/>
          <w:i/>
          <w:sz w:val="20"/>
        </w:rPr>
        <w:t>Landmarks Preservation Council of Illinois</w:t>
      </w:r>
      <w:r>
        <w:rPr>
          <w:rFonts w:ascii="Palatino Linotype" w:hAnsi="Palatino Linotype"/>
          <w:sz w:val="20"/>
        </w:rPr>
        <w:t>, Chicago, IL</w:t>
      </w:r>
      <w:r>
        <w:rPr>
          <w:rFonts w:ascii="Palatino Linotype" w:eastAsia="Times New Roman" w:hAnsi="Palatino Linotype"/>
          <w:sz w:val="20"/>
        </w:rPr>
        <w:t xml:space="preserve"> 1997-1998</w:t>
      </w:r>
    </w:p>
    <w:p w14:paraId="2B26ED13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Senior Project Manager, </w:t>
      </w:r>
      <w:r>
        <w:rPr>
          <w:rFonts w:ascii="Palatino Linotype" w:eastAsia="Times New Roman" w:hAnsi="Palatino Linotype"/>
          <w:i/>
          <w:sz w:val="20"/>
        </w:rPr>
        <w:t>Kise Franks &amp; Straw, Architects and Planners</w:t>
      </w:r>
      <w:r>
        <w:rPr>
          <w:rFonts w:ascii="Palatino Linotype" w:eastAsia="Times New Roman" w:hAnsi="Palatino Linotype"/>
          <w:sz w:val="20"/>
        </w:rPr>
        <w:t>, Philadelphia, PA 1995-1997</w:t>
      </w:r>
    </w:p>
    <w:p w14:paraId="0F61AB3A" w14:textId="77777777" w:rsidR="002A66CE" w:rsidRDefault="005A0AFB">
      <w:pPr>
        <w:pStyle w:val="Heading1"/>
        <w:numPr>
          <w:ilvl w:val="0"/>
          <w:numId w:val="1"/>
        </w:numPr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</w:rPr>
        <w:t xml:space="preserve">President, </w:t>
      </w:r>
      <w:r>
        <w:rPr>
          <w:rFonts w:ascii="Palatino Linotype" w:hAnsi="Palatino Linotype"/>
          <w:b w:val="0"/>
          <w:i/>
          <w:sz w:val="20"/>
        </w:rPr>
        <w:t>Lower Merion Preservation Trust,</w:t>
      </w:r>
      <w:r>
        <w:rPr>
          <w:rFonts w:ascii="Palatino Linotype" w:hAnsi="Palatino Linotype"/>
          <w:b w:val="0"/>
          <w:sz w:val="20"/>
        </w:rPr>
        <w:t xml:space="preserve"> Bryn Mawr, PA 1992-1995 </w:t>
      </w:r>
    </w:p>
    <w:p w14:paraId="30F281D3" w14:textId="77777777" w:rsidR="002A66CE" w:rsidRDefault="005A0AFB">
      <w:pPr>
        <w:pStyle w:val="Heading1"/>
        <w:numPr>
          <w:ilvl w:val="0"/>
          <w:numId w:val="1"/>
        </w:numPr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</w:rPr>
        <w:t xml:space="preserve">Director, Historic House Museum Challenge Grant Program, </w:t>
      </w:r>
      <w:r>
        <w:rPr>
          <w:rFonts w:ascii="Palatino Linotype" w:hAnsi="Palatino Linotype"/>
          <w:b w:val="0"/>
          <w:i/>
          <w:sz w:val="20"/>
        </w:rPr>
        <w:t>Philadelphia Historic Preservation Corporation,</w:t>
      </w:r>
      <w:r>
        <w:rPr>
          <w:rFonts w:ascii="Palatino Linotype" w:hAnsi="Palatino Linotype"/>
          <w:b w:val="0"/>
          <w:sz w:val="20"/>
        </w:rPr>
        <w:t xml:space="preserve"> Philadelphia, PA 1992-1993; Vice President for Program Development 1988-1992; Director, Preservation Programs 1985-1988</w:t>
      </w:r>
    </w:p>
    <w:p w14:paraId="626B4681" w14:textId="77777777" w:rsidR="002A66CE" w:rsidRDefault="005A0AFB">
      <w:pPr>
        <w:pStyle w:val="Heading1"/>
        <w:numPr>
          <w:ilvl w:val="0"/>
          <w:numId w:val="1"/>
        </w:numPr>
        <w:rPr>
          <w:rFonts w:ascii="Palatino Linotype" w:hAnsi="Palatino Linotype"/>
          <w:b w:val="0"/>
          <w:sz w:val="20"/>
        </w:rPr>
      </w:pPr>
      <w:r>
        <w:rPr>
          <w:rFonts w:ascii="Palatino Linotype" w:hAnsi="Palatino Linotype"/>
          <w:b w:val="0"/>
          <w:sz w:val="20"/>
        </w:rPr>
        <w:t xml:space="preserve">Assistant Director, </w:t>
      </w:r>
      <w:r>
        <w:rPr>
          <w:rFonts w:ascii="Palatino Linotype" w:hAnsi="Palatino Linotype"/>
          <w:b w:val="0"/>
          <w:i/>
          <w:sz w:val="20"/>
        </w:rPr>
        <w:t>National Trust for Historic Preservation</w:t>
      </w:r>
      <w:r>
        <w:rPr>
          <w:rFonts w:ascii="Palatino Linotype" w:hAnsi="Palatino Linotype"/>
          <w:b w:val="0"/>
          <w:sz w:val="20"/>
        </w:rPr>
        <w:t>, Mid-Atlantic Regional Office, Philadelphia, PA 1984-1985</w:t>
      </w:r>
    </w:p>
    <w:p w14:paraId="487CAE4F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Merchant Coordinator, </w:t>
      </w:r>
      <w:r>
        <w:rPr>
          <w:rFonts w:ascii="Palatino Linotype" w:eastAsia="Times New Roman" w:hAnsi="Palatino Linotype"/>
          <w:i/>
          <w:sz w:val="20"/>
        </w:rPr>
        <w:t>14th Street Union Square Local Development Corporation</w:t>
      </w:r>
      <w:r>
        <w:rPr>
          <w:rFonts w:ascii="Palatino Linotype" w:eastAsia="Times New Roman" w:hAnsi="Palatino Linotype"/>
          <w:sz w:val="20"/>
        </w:rPr>
        <w:t>, NYC 1982-1985</w:t>
      </w:r>
    </w:p>
    <w:p w14:paraId="7237F8AB" w14:textId="77777777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/>
          <w:sz w:val="20"/>
        </w:rPr>
        <w:t xml:space="preserve">Executive Director, </w:t>
      </w:r>
      <w:r>
        <w:rPr>
          <w:rFonts w:ascii="Palatino Linotype" w:hAnsi="Palatino Linotype"/>
          <w:i/>
          <w:sz w:val="20"/>
        </w:rPr>
        <w:t>Preservation New Jersey,</w:t>
      </w:r>
      <w:r>
        <w:rPr>
          <w:rFonts w:ascii="Palatino Linotype" w:hAnsi="Palatino Linotype"/>
          <w:sz w:val="20"/>
        </w:rPr>
        <w:t xml:space="preserve"> Princeton, NJ</w:t>
      </w:r>
      <w:r>
        <w:rPr>
          <w:rFonts w:ascii="Palatino Linotype" w:eastAsia="Times New Roman" w:hAnsi="Palatino Linotype"/>
          <w:sz w:val="20"/>
        </w:rPr>
        <w:t xml:space="preserve"> 1980-1982</w:t>
      </w:r>
    </w:p>
    <w:p w14:paraId="684BAE81" w14:textId="696C8905" w:rsidR="002A66CE" w:rsidRDefault="005A0AFB">
      <w:pPr>
        <w:pStyle w:val="ListParagraph"/>
        <w:widowControl w:val="0"/>
        <w:numPr>
          <w:ilvl w:val="0"/>
          <w:numId w:val="1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>AV Technician</w:t>
      </w:r>
      <w:r w:rsidR="00046BD4">
        <w:rPr>
          <w:rFonts w:ascii="Palatino Linotype" w:eastAsia="Times New Roman" w:hAnsi="Palatino Linotype"/>
          <w:sz w:val="20"/>
        </w:rPr>
        <w:t>/</w:t>
      </w:r>
      <w:r>
        <w:rPr>
          <w:rFonts w:ascii="Palatino Linotype" w:eastAsia="Times New Roman" w:hAnsi="Palatino Linotype"/>
          <w:sz w:val="20"/>
        </w:rPr>
        <w:t xml:space="preserve">School Coordinator, </w:t>
      </w:r>
      <w:r>
        <w:rPr>
          <w:rFonts w:ascii="Palatino Linotype" w:eastAsia="Times New Roman" w:hAnsi="Palatino Linotype"/>
          <w:i/>
          <w:sz w:val="20"/>
        </w:rPr>
        <w:t>Statue of Liberty National Monument</w:t>
      </w:r>
      <w:r>
        <w:rPr>
          <w:rFonts w:ascii="Palatino Linotype" w:eastAsia="Times New Roman" w:hAnsi="Palatino Linotype"/>
          <w:sz w:val="20"/>
        </w:rPr>
        <w:t>, NYC, 1976-1979</w:t>
      </w:r>
    </w:p>
    <w:p w14:paraId="3A728AC4" w14:textId="77777777" w:rsidR="002A66CE" w:rsidRDefault="005A0AFB">
      <w:pPr>
        <w:widowControl w:val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>
        <w:rPr>
          <w:rFonts w:ascii="Palatino Linotype" w:hAnsi="Palatino Linotype"/>
          <w:b/>
          <w:i/>
          <w:sz w:val="20"/>
          <w:szCs w:val="20"/>
        </w:rPr>
        <w:t>Awards and Honors</w:t>
      </w:r>
    </w:p>
    <w:p w14:paraId="32746653" w14:textId="740D183E" w:rsidR="00046BD4" w:rsidRPr="00046BD4" w:rsidRDefault="00046BD4">
      <w:pPr>
        <w:pStyle w:val="ListParagraph"/>
        <w:widowControl w:val="0"/>
        <w:numPr>
          <w:ilvl w:val="0"/>
          <w:numId w:val="2"/>
        </w:numPr>
        <w:rPr>
          <w:rFonts w:ascii="Palatino Linotype" w:hAnsi="Palatino Linotype" w:cs="Arial"/>
          <w:color w:val="333333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Grand Jury Award Preservation Alliance for Greater Philadelphia for Camden County (NJ) Heritage Tourism Plan 2019</w:t>
      </w:r>
    </w:p>
    <w:p w14:paraId="57425D5D" w14:textId="709580A0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hAnsi="Palatino Linotype" w:cs="Arial"/>
          <w:color w:val="333333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Main Street America Institute Revitalization Professional, National Main Street Center, 2018</w:t>
      </w:r>
    </w:p>
    <w:p w14:paraId="2804A2A9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hAnsi="Palatino Linotype" w:cs="Arial"/>
          <w:color w:val="333333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Grand Jury Award Preservation Alliance for Greater Philadelphia for Delaware County (PA) Public History Feasibility Project, 2011</w:t>
      </w:r>
    </w:p>
    <w:p w14:paraId="54E0FA1F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hAnsi="Palatino Linotype" w:cs="Arial"/>
          <w:color w:val="333333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Mid-Career Fellowship, James Marston Fitch Charitable Foundation, NYC, 2003</w:t>
      </w:r>
    </w:p>
    <w:p w14:paraId="4C7C241E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hAnsi="Palatino Linotype" w:cs="Arial"/>
          <w:color w:val="333333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Certified Main Street Manager, National Main Street Center, 2003</w:t>
      </w:r>
    </w:p>
    <w:p w14:paraId="51826C4A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hAnsi="Palatino Linotype" w:cs="Arial"/>
          <w:color w:val="333333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Preservation Award 1994 for individual service from the Lower Merion Historical Architectural Review Board, Township of Lower Merion, PA, 1994</w:t>
      </w:r>
    </w:p>
    <w:p w14:paraId="1381211C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Teaching Assistant, Governmental Administration Workshop II, Fels Center of Government, University of Pennsylvania, Philadelphia, PA, 1994</w:t>
      </w:r>
      <w:r>
        <w:rPr>
          <w:rFonts w:ascii="Palatino Linotype" w:hAnsi="Palatino Linotype" w:cs="Arial"/>
          <w:color w:val="333333"/>
          <w:sz w:val="20"/>
        </w:rPr>
        <w:t xml:space="preserve"> </w:t>
      </w:r>
    </w:p>
    <w:p w14:paraId="5BDFFAEC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Fels Scholar, Fels Center of Government, University of Pennsylvania, Philadelphia, PA, 1992-1994</w:t>
      </w:r>
      <w:r>
        <w:rPr>
          <w:rFonts w:ascii="Palatino Linotype" w:hAnsi="Palatino Linotype" w:cs="Arial"/>
          <w:color w:val="333333"/>
          <w:sz w:val="20"/>
        </w:rPr>
        <w:t xml:space="preserve"> </w:t>
      </w:r>
    </w:p>
    <w:p w14:paraId="3AAA2213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Victorian Society in America, Study Tour of Glasgow &amp; Edinburgh, 1991</w:t>
      </w:r>
    </w:p>
    <w:p w14:paraId="2BEA13C9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Victorian Society in America, Summer School in London, 1987</w:t>
      </w:r>
    </w:p>
    <w:p w14:paraId="4E05DA8A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William Kinne Fellows Memorial Traveling Fellowship, Columbia University, NYC, 1981</w:t>
      </w:r>
    </w:p>
    <w:p w14:paraId="519DB5C6" w14:textId="77777777" w:rsidR="002A66CE" w:rsidRDefault="005A0AFB">
      <w:pPr>
        <w:pStyle w:val="ListParagraph"/>
        <w:widowControl w:val="0"/>
        <w:numPr>
          <w:ilvl w:val="0"/>
          <w:numId w:val="2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 w:cs="Arial"/>
          <w:color w:val="333333"/>
          <w:sz w:val="20"/>
          <w:shd w:val="clear" w:color="auto" w:fill="FFFFFF"/>
        </w:rPr>
        <w:t>Scholarship and Readership, Graduate School of Architecture, Planning and Preservation, Columbia University, NYC, 1979-81</w:t>
      </w:r>
    </w:p>
    <w:p w14:paraId="2A535E5F" w14:textId="77777777" w:rsidR="002A66CE" w:rsidRDefault="002A66CE">
      <w:pPr>
        <w:pStyle w:val="ListParagraph"/>
        <w:widowControl w:val="0"/>
        <w:ind w:left="1080"/>
        <w:rPr>
          <w:rFonts w:ascii="Palatino Linotype" w:eastAsia="Times New Roman" w:hAnsi="Palatino Linotype"/>
          <w:sz w:val="20"/>
        </w:rPr>
      </w:pPr>
    </w:p>
    <w:p w14:paraId="5B583C80" w14:textId="77777777" w:rsidR="002A66CE" w:rsidRDefault="005A0AFB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Publications</w:t>
      </w:r>
    </w:p>
    <w:p w14:paraId="7A480506" w14:textId="33D9B615" w:rsidR="00CB6CCC" w:rsidRDefault="005A0AFB" w:rsidP="00CB6CCC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</w:rPr>
      </w:pPr>
      <w:r w:rsidRPr="004F1C6D">
        <w:rPr>
          <w:rFonts w:ascii="Palatino Linotype" w:hAnsi="Palatino Linotype"/>
          <w:iCs/>
          <w:sz w:val="20"/>
        </w:rPr>
        <w:t>Second Edition</w:t>
      </w:r>
      <w:r>
        <w:rPr>
          <w:rFonts w:ascii="Palatino Linotype" w:hAnsi="Palatino Linotype"/>
          <w:i/>
          <w:sz w:val="20"/>
        </w:rPr>
        <w:t>, New Solutions for House Museums: Ensuring the Long-Term Preservation of America’s Historic Houses</w:t>
      </w:r>
      <w:r>
        <w:rPr>
          <w:rFonts w:ascii="Palatino Linotype" w:hAnsi="Palatino Linotype"/>
          <w:sz w:val="20"/>
        </w:rPr>
        <w:t xml:space="preserve">, Rowman </w:t>
      </w:r>
      <w:r w:rsidR="00CB6CCC">
        <w:rPr>
          <w:rFonts w:ascii="Palatino Linotype" w:hAnsi="Palatino Linotype"/>
          <w:sz w:val="20"/>
        </w:rPr>
        <w:t>&amp;</w:t>
      </w:r>
      <w:r>
        <w:rPr>
          <w:rFonts w:ascii="Palatino Linotype" w:hAnsi="Palatino Linotype"/>
          <w:sz w:val="20"/>
        </w:rPr>
        <w:t xml:space="preserve"> Littlefield Publishers</w:t>
      </w:r>
      <w:r w:rsidR="00B91C72">
        <w:rPr>
          <w:rFonts w:ascii="Palatino Linotype" w:hAnsi="Palatino Linotype"/>
          <w:sz w:val="20"/>
        </w:rPr>
        <w:t>/AASLH September</w:t>
      </w:r>
      <w:r w:rsidR="00AF25AA">
        <w:rPr>
          <w:rFonts w:ascii="Palatino Linotype" w:hAnsi="Palatino Linotype"/>
          <w:sz w:val="20"/>
        </w:rPr>
        <w:t xml:space="preserve"> 2020</w:t>
      </w:r>
    </w:p>
    <w:p w14:paraId="422B184C" w14:textId="77777777" w:rsidR="00CB6CCC" w:rsidRPr="00CB6CCC" w:rsidRDefault="00CB6CCC" w:rsidP="00CB6CCC">
      <w:pPr>
        <w:pStyle w:val="ListParagraph"/>
        <w:ind w:left="1170"/>
        <w:rPr>
          <w:rFonts w:ascii="Palatino Linotype" w:hAnsi="Palatino Linotype"/>
          <w:sz w:val="20"/>
        </w:rPr>
      </w:pPr>
    </w:p>
    <w:p w14:paraId="522DF220" w14:textId="6F2EAD93" w:rsidR="00B91C72" w:rsidRPr="00046BD4" w:rsidRDefault="00046BD4" w:rsidP="00046BD4">
      <w:pPr>
        <w:rPr>
          <w:rFonts w:ascii="Palatino Linotype" w:hAnsi="Palatino Linotype"/>
          <w:sz w:val="20"/>
        </w:rPr>
      </w:pPr>
      <w:r w:rsidRPr="00046BD4">
        <w:rPr>
          <w:rFonts w:ascii="Palatino Linotype" w:hAnsi="Palatino Linotype"/>
          <w:sz w:val="20"/>
        </w:rPr>
        <w:t>Donna Ann Harris, Principal</w:t>
      </w:r>
    </w:p>
    <w:p w14:paraId="2657E273" w14:textId="4EBC5990" w:rsidR="00046BD4" w:rsidRDefault="00046BD4" w:rsidP="00046BD4">
      <w:pPr>
        <w:rPr>
          <w:rFonts w:ascii="Palatino Linotype" w:hAnsi="Palatino Linotype"/>
          <w:sz w:val="20"/>
        </w:rPr>
      </w:pPr>
      <w:r w:rsidRPr="00046BD4">
        <w:rPr>
          <w:rFonts w:ascii="Palatino Linotype" w:hAnsi="Palatino Linotype"/>
          <w:sz w:val="20"/>
        </w:rPr>
        <w:t xml:space="preserve">Heritage Consulting Inc. </w:t>
      </w:r>
    </w:p>
    <w:p w14:paraId="2AC4BF55" w14:textId="77777777" w:rsidR="00046BD4" w:rsidRPr="00046BD4" w:rsidRDefault="00046BD4" w:rsidP="00046BD4">
      <w:pPr>
        <w:rPr>
          <w:rFonts w:ascii="Palatino Linotype" w:hAnsi="Palatino Linotype"/>
          <w:sz w:val="20"/>
        </w:rPr>
      </w:pPr>
    </w:p>
    <w:p w14:paraId="585D3551" w14:textId="178841B8" w:rsidR="002A66CE" w:rsidRDefault="005A0AFB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i/>
          <w:sz w:val="20"/>
        </w:rPr>
        <w:t>New Solutions for House Museums: Ensuring the Long-Term Preservation of America’s Historic Houses</w:t>
      </w:r>
      <w:r>
        <w:rPr>
          <w:rFonts w:ascii="Palatino Linotype" w:hAnsi="Palatino Linotype"/>
          <w:sz w:val="20"/>
        </w:rPr>
        <w:t>,</w:t>
      </w:r>
      <w:r w:rsidR="00360B34">
        <w:rPr>
          <w:rFonts w:ascii="Palatino Linotype" w:hAnsi="Palatino Linotype"/>
          <w:sz w:val="20"/>
        </w:rPr>
        <w:t xml:space="preserve"> AltaMira Press, </w:t>
      </w:r>
      <w:r w:rsidR="00AF25AA">
        <w:rPr>
          <w:rFonts w:ascii="Palatino Linotype" w:hAnsi="Palatino Linotype"/>
          <w:sz w:val="20"/>
        </w:rPr>
        <w:t>2007</w:t>
      </w:r>
    </w:p>
    <w:p w14:paraId="51658D58" w14:textId="0C4FC572" w:rsidR="002A66CE" w:rsidRDefault="005A0AFB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“The Essential Role of Boards in Reimaging Historic House Museums,”</w:t>
      </w:r>
      <w:r>
        <w:rPr>
          <w:rFonts w:ascii="Palatino Linotype" w:hAnsi="Palatino Linotype"/>
          <w:i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Chapter </w:t>
      </w:r>
      <w:r w:rsidRPr="00377DD9">
        <w:rPr>
          <w:rFonts w:ascii="Palatino Linotype" w:hAnsi="Palatino Linotype"/>
          <w:sz w:val="20"/>
        </w:rPr>
        <w:t>author</w:t>
      </w:r>
      <w:r w:rsidR="003E7C8B" w:rsidRPr="00377DD9">
        <w:rPr>
          <w:rFonts w:ascii="Palatino Linotype" w:hAnsi="Palatino Linotype"/>
          <w:sz w:val="20"/>
        </w:rPr>
        <w:t xml:space="preserve"> </w:t>
      </w:r>
      <w:r w:rsidR="002158BD" w:rsidRPr="00377DD9">
        <w:rPr>
          <w:rFonts w:ascii="Palatino Linotype" w:hAnsi="Palatino Linotype"/>
          <w:sz w:val="20"/>
        </w:rPr>
        <w:t>in</w:t>
      </w:r>
      <w:r w:rsidR="002158BD" w:rsidRPr="002158BD">
        <w:rPr>
          <w:rFonts w:ascii="Palatino Linotype" w:hAnsi="Palatino Linotype"/>
          <w:i/>
          <w:iCs/>
          <w:sz w:val="20"/>
        </w:rPr>
        <w:t xml:space="preserve"> </w:t>
      </w:r>
      <w:r w:rsidR="003E7C8B" w:rsidRPr="002158BD">
        <w:rPr>
          <w:rFonts w:ascii="Palatino Linotype" w:hAnsi="Palatino Linotype"/>
          <w:i/>
          <w:iCs/>
          <w:sz w:val="20"/>
        </w:rPr>
        <w:t>Reimagining Historic House Museums: New Approaches and Proven Solutions</w:t>
      </w:r>
      <w:r w:rsidRPr="002158BD">
        <w:rPr>
          <w:rFonts w:ascii="Palatino Linotype" w:hAnsi="Palatino Linotype"/>
          <w:i/>
          <w:iCs/>
          <w:sz w:val="20"/>
        </w:rPr>
        <w:t>,</w:t>
      </w:r>
      <w:r>
        <w:rPr>
          <w:rFonts w:ascii="Palatino Linotype" w:hAnsi="Palatino Linotype"/>
          <w:sz w:val="20"/>
        </w:rPr>
        <w:t xml:space="preserve"> Kenneth </w:t>
      </w:r>
      <w:r w:rsidR="002158BD">
        <w:rPr>
          <w:rFonts w:ascii="Palatino Linotype" w:hAnsi="Palatino Linotype"/>
          <w:sz w:val="20"/>
        </w:rPr>
        <w:t xml:space="preserve">C. </w:t>
      </w:r>
      <w:r>
        <w:rPr>
          <w:rFonts w:ascii="Palatino Linotype" w:hAnsi="Palatino Linotype"/>
          <w:sz w:val="20"/>
        </w:rPr>
        <w:t>Turino and Max Van Balgooy, 20</w:t>
      </w:r>
      <w:r w:rsidR="00AF25AA">
        <w:rPr>
          <w:rFonts w:ascii="Palatino Linotype" w:hAnsi="Palatino Linotype"/>
          <w:sz w:val="20"/>
        </w:rPr>
        <w:t>19</w:t>
      </w:r>
    </w:p>
    <w:p w14:paraId="3FEC40A3" w14:textId="77777777" w:rsidR="002A66CE" w:rsidRDefault="005A0AFB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“A Bakers Dozen: Thirteen Myths about Main Street Board Service” feature article, National Main Street Center, </w:t>
      </w:r>
      <w:r>
        <w:rPr>
          <w:rFonts w:ascii="Palatino Linotype" w:hAnsi="Palatino Linotype"/>
          <w:i/>
          <w:sz w:val="20"/>
        </w:rPr>
        <w:t>Main Street Now</w:t>
      </w:r>
      <w:r>
        <w:rPr>
          <w:rFonts w:ascii="Palatino Linotype" w:hAnsi="Palatino Linotype"/>
          <w:sz w:val="20"/>
        </w:rPr>
        <w:t>, winter 2015</w:t>
      </w:r>
    </w:p>
    <w:p w14:paraId="6578749F" w14:textId="77777777" w:rsidR="002A66CE" w:rsidRDefault="005A0AFB">
      <w:pPr>
        <w:pStyle w:val="Heading3"/>
        <w:numPr>
          <w:ilvl w:val="0"/>
          <w:numId w:val="5"/>
        </w:numPr>
        <w:shd w:val="clear" w:color="auto" w:fill="FFFFFF"/>
        <w:spacing w:before="0" w:line="240" w:lineRule="auto"/>
        <w:textAlignment w:val="baseline"/>
        <w:rPr>
          <w:rFonts w:ascii="Palatino Linotype" w:hAnsi="Palatino Linotype" w:cs="Arial"/>
          <w:b w:val="0"/>
          <w:color w:val="auto"/>
          <w:sz w:val="20"/>
          <w:szCs w:val="20"/>
        </w:rPr>
      </w:pPr>
      <w:r>
        <w:rPr>
          <w:rFonts w:ascii="Palatino Linotype" w:hAnsi="Palatino Linotype"/>
          <w:b w:val="0"/>
          <w:color w:val="auto"/>
          <w:sz w:val="20"/>
          <w:szCs w:val="20"/>
        </w:rPr>
        <w:t>“The Power of Thank You,” Main Street Story of the Week, National Main Street Center, July 25, 2014</w:t>
      </w:r>
    </w:p>
    <w:p w14:paraId="591ED592" w14:textId="77777777" w:rsidR="002A66CE" w:rsidRDefault="005A0AFB">
      <w:pPr>
        <w:pStyle w:val="Heading3"/>
        <w:numPr>
          <w:ilvl w:val="0"/>
          <w:numId w:val="5"/>
        </w:numPr>
        <w:shd w:val="clear" w:color="auto" w:fill="FFFFFF"/>
        <w:spacing w:before="0" w:line="240" w:lineRule="auto"/>
        <w:textAlignment w:val="baseline"/>
        <w:rPr>
          <w:rFonts w:ascii="Palatino Linotype" w:hAnsi="Palatino Linotype" w:cs="Arial"/>
          <w:b w:val="0"/>
          <w:color w:val="auto"/>
          <w:sz w:val="20"/>
          <w:szCs w:val="20"/>
        </w:rPr>
      </w:pPr>
      <w:r>
        <w:rPr>
          <w:rFonts w:ascii="Palatino Linotype" w:hAnsi="Palatino Linotype"/>
          <w:b w:val="0"/>
          <w:color w:val="auto"/>
          <w:sz w:val="20"/>
          <w:szCs w:val="20"/>
        </w:rPr>
        <w:t>“</w:t>
      </w:r>
      <w:r>
        <w:rPr>
          <w:rFonts w:ascii="Palatino Linotype" w:hAnsi="Palatino Linotype" w:cs="Arial"/>
          <w:b w:val="0"/>
          <w:color w:val="auto"/>
          <w:sz w:val="20"/>
          <w:szCs w:val="20"/>
        </w:rPr>
        <w:t>Recruiting New Board Members: 13 Documents Every Main Street Organization Should Give to Potential Candidates,” Main Street Story of the Week, National Main Street Center, February 27, 2014</w:t>
      </w:r>
    </w:p>
    <w:p w14:paraId="0EF42BC4" w14:textId="29BA7F2E" w:rsidR="002A66CE" w:rsidRDefault="005A0AFB">
      <w:pPr>
        <w:widowControl w:val="0"/>
        <w:numPr>
          <w:ilvl w:val="0"/>
          <w:numId w:val="5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“Ten Tips for Networking at the Main Street Conference,” a Blog Post for National Main Street Conference blog, January 14, 2014</w:t>
      </w:r>
    </w:p>
    <w:p w14:paraId="72ADC586" w14:textId="1D678FBC" w:rsidR="00046BD4" w:rsidRPr="00046BD4" w:rsidRDefault="00046BD4" w:rsidP="00046BD4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Commentary piece in </w:t>
      </w:r>
      <w:r>
        <w:rPr>
          <w:rFonts w:ascii="Palatino Linotype" w:hAnsi="Palatino Linotype"/>
          <w:i/>
          <w:sz w:val="20"/>
        </w:rPr>
        <w:t>The Art Newspaper,</w:t>
      </w:r>
      <w:r>
        <w:rPr>
          <w:rFonts w:ascii="Palatino Linotype" w:hAnsi="Palatino Linotype"/>
          <w:sz w:val="20"/>
        </w:rPr>
        <w:t xml:space="preserve"> “Historic Houses Take Note:  Innovate or Die,” December 5, 2013</w:t>
      </w:r>
    </w:p>
    <w:p w14:paraId="483FBCFE" w14:textId="77777777" w:rsidR="002A66CE" w:rsidRDefault="005A0AFB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“Procrastinators Guide to Year End Gifts, Part 1 and 2” Main Street Story of the Week, National Main Street Center, December 5 and 12, 2013</w:t>
      </w:r>
    </w:p>
    <w:p w14:paraId="50423E5B" w14:textId="16F38A4E" w:rsidR="002A66CE" w:rsidRDefault="005A0AFB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“Six Steps to a Successful Year End Giving Campaign” article fall 2013 issue of </w:t>
      </w:r>
      <w:r>
        <w:rPr>
          <w:rFonts w:ascii="Palatino Linotype" w:hAnsi="Palatino Linotype"/>
          <w:i/>
          <w:sz w:val="20"/>
        </w:rPr>
        <w:t>Saving Land,</w:t>
      </w:r>
      <w:r>
        <w:rPr>
          <w:rFonts w:ascii="Palatino Linotype" w:hAnsi="Palatino Linotype"/>
          <w:sz w:val="20"/>
        </w:rPr>
        <w:t xml:space="preserve"> the quarterly magazine of the Land Trust Alliance, Washington DC</w:t>
      </w:r>
    </w:p>
    <w:p w14:paraId="185EF9FC" w14:textId="77777777" w:rsidR="002A66CE" w:rsidRDefault="005A0AFB">
      <w:pPr>
        <w:pStyle w:val="ListParagraph"/>
        <w:numPr>
          <w:ilvl w:val="0"/>
          <w:numId w:val="5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hAnsi="Palatino Linotype"/>
          <w:sz w:val="20"/>
        </w:rPr>
        <w:t xml:space="preserve">“Ten Things Board Members Can do to Improve Manager Retention” </w:t>
      </w:r>
      <w:r>
        <w:rPr>
          <w:rFonts w:ascii="Palatino Linotype" w:eastAsia="Times New Roman" w:hAnsi="Palatino Linotype"/>
          <w:sz w:val="20"/>
        </w:rPr>
        <w:t xml:space="preserve">in Main Street </w:t>
      </w:r>
      <w:r>
        <w:rPr>
          <w:rFonts w:ascii="Palatino Linotype" w:hAnsi="Palatino Linotype"/>
          <w:sz w:val="20"/>
        </w:rPr>
        <w:t xml:space="preserve">Story of the Week, National Main Street Center, March 4, 2013 </w:t>
      </w:r>
    </w:p>
    <w:p w14:paraId="2D64B1F7" w14:textId="13F7EFE2" w:rsidR="002A66CE" w:rsidRDefault="005A0AFB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“Make More Money from Members,” article in </w:t>
      </w:r>
      <w:r>
        <w:rPr>
          <w:rFonts w:ascii="Palatino Linotype" w:eastAsia="Times New Roman" w:hAnsi="Palatino Linotype"/>
          <w:i/>
          <w:sz w:val="20"/>
        </w:rPr>
        <w:t>Main Street News</w:t>
      </w:r>
      <w:r>
        <w:rPr>
          <w:rFonts w:ascii="Palatino Linotype" w:eastAsia="Times New Roman" w:hAnsi="Palatino Linotype"/>
          <w:sz w:val="20"/>
        </w:rPr>
        <w:t xml:space="preserve">, National Main Street Center, August 2008 </w:t>
      </w:r>
    </w:p>
    <w:p w14:paraId="0B0C1991" w14:textId="7EB4AE54" w:rsidR="002A66CE" w:rsidRDefault="005A0AFB">
      <w:pPr>
        <w:pStyle w:val="ListParagraph"/>
        <w:numPr>
          <w:ilvl w:val="0"/>
          <w:numId w:val="5"/>
        </w:numPr>
        <w:rPr>
          <w:rFonts w:ascii="Palatino Linotype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“Is a BID Feasible in Your Town?  Ten Questions to Ponder,” in </w:t>
      </w:r>
      <w:r>
        <w:rPr>
          <w:rFonts w:ascii="Palatino Linotype" w:eastAsia="Times New Roman" w:hAnsi="Palatino Linotype"/>
          <w:i/>
          <w:sz w:val="20"/>
        </w:rPr>
        <w:t>Main Street News</w:t>
      </w:r>
      <w:r>
        <w:rPr>
          <w:rFonts w:ascii="Palatino Linotype" w:eastAsia="Times New Roman" w:hAnsi="Palatino Linotype"/>
          <w:sz w:val="20"/>
        </w:rPr>
        <w:t>, National Main Street Center, June 2007</w:t>
      </w:r>
    </w:p>
    <w:p w14:paraId="6A3D8912" w14:textId="77777777" w:rsidR="002A66CE" w:rsidRDefault="005A0AFB">
      <w:pPr>
        <w:pStyle w:val="ListParagraph"/>
        <w:widowControl w:val="0"/>
        <w:numPr>
          <w:ilvl w:val="0"/>
          <w:numId w:val="5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“A Valiant Effort” and “What You Can Do and Lessons from Illinois Main Street,” two articles for </w:t>
      </w:r>
      <w:r>
        <w:rPr>
          <w:rFonts w:ascii="Palatino Linotype" w:eastAsia="Times New Roman" w:hAnsi="Palatino Linotype"/>
          <w:i/>
          <w:sz w:val="20"/>
        </w:rPr>
        <w:t>Main Street News,</w:t>
      </w:r>
      <w:r>
        <w:rPr>
          <w:rFonts w:ascii="Palatino Linotype" w:eastAsia="Times New Roman" w:hAnsi="Palatino Linotype"/>
          <w:sz w:val="20"/>
        </w:rPr>
        <w:t xml:space="preserve"> National Main Street Center, January 2005</w:t>
      </w:r>
    </w:p>
    <w:p w14:paraId="55C0569F" w14:textId="77777777" w:rsidR="002A66CE" w:rsidRDefault="002A66CE">
      <w:pPr>
        <w:widowControl w:val="0"/>
        <w:rPr>
          <w:rFonts w:ascii="Palatino Linotype" w:hAnsi="Palatino Linotype"/>
          <w:sz w:val="20"/>
          <w:szCs w:val="20"/>
        </w:rPr>
      </w:pPr>
    </w:p>
    <w:p w14:paraId="4EC7FEDB" w14:textId="77777777" w:rsidR="002A66CE" w:rsidRDefault="005A0AFB">
      <w:pPr>
        <w:widowControl w:val="0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Grant Review and Jury Experience</w:t>
      </w:r>
    </w:p>
    <w:p w14:paraId="46426958" w14:textId="77777777" w:rsidR="00377DD9" w:rsidRDefault="00377DD9" w:rsidP="00377DD9">
      <w:pPr>
        <w:pStyle w:val="ListParagraph"/>
        <w:widowControl w:val="0"/>
        <w:numPr>
          <w:ilvl w:val="0"/>
          <w:numId w:val="6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>New Jersey Historical Commission, Grant Panel Awards Jury 2019</w:t>
      </w:r>
    </w:p>
    <w:p w14:paraId="69890361" w14:textId="5A741EDE" w:rsidR="002A66CE" w:rsidRDefault="005A0AFB">
      <w:pPr>
        <w:pStyle w:val="ListParagraph"/>
        <w:widowControl w:val="0"/>
        <w:numPr>
          <w:ilvl w:val="0"/>
          <w:numId w:val="6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Philadelphia Cultural Fund, panel member for historic sites, large cultural organizations and project support grants, yearly 2009 to </w:t>
      </w:r>
      <w:r w:rsidR="00CB6CCC">
        <w:rPr>
          <w:rFonts w:ascii="Palatino Linotype" w:eastAsia="Times New Roman" w:hAnsi="Palatino Linotype"/>
          <w:sz w:val="20"/>
        </w:rPr>
        <w:t>2019</w:t>
      </w:r>
      <w:bookmarkStart w:id="0" w:name="_GoBack"/>
      <w:bookmarkEnd w:id="0"/>
    </w:p>
    <w:p w14:paraId="7E7F3B34" w14:textId="6CBA9E4E" w:rsidR="00AF25AA" w:rsidRPr="00377DD9" w:rsidRDefault="009E6BEC" w:rsidP="00377DD9">
      <w:pPr>
        <w:pStyle w:val="ListParagraph"/>
        <w:widowControl w:val="0"/>
        <w:numPr>
          <w:ilvl w:val="0"/>
          <w:numId w:val="6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>Greater Philadelphia Cultur</w:t>
      </w:r>
      <w:r w:rsidR="00CB6CCC">
        <w:rPr>
          <w:rFonts w:ascii="Palatino Linotype" w:eastAsia="Times New Roman" w:hAnsi="Palatino Linotype"/>
          <w:sz w:val="20"/>
        </w:rPr>
        <w:t xml:space="preserve">al </w:t>
      </w:r>
      <w:r>
        <w:rPr>
          <w:rFonts w:ascii="Palatino Linotype" w:eastAsia="Times New Roman" w:hAnsi="Palatino Linotype"/>
          <w:sz w:val="20"/>
        </w:rPr>
        <w:t>Alliance, Project Stream Grants Awards Panel, June 2018</w:t>
      </w:r>
    </w:p>
    <w:p w14:paraId="485388B0" w14:textId="77777777" w:rsidR="002A66CE" w:rsidRDefault="005A0AFB">
      <w:pPr>
        <w:pStyle w:val="ListParagraph"/>
        <w:widowControl w:val="0"/>
        <w:numPr>
          <w:ilvl w:val="0"/>
          <w:numId w:val="6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>National Main Street Center, Great American Main Street Awards Jury Panel, 2014</w:t>
      </w:r>
    </w:p>
    <w:p w14:paraId="47AFA9B8" w14:textId="7D85A338" w:rsidR="002A66CE" w:rsidRDefault="005A0AFB">
      <w:pPr>
        <w:pStyle w:val="ListParagraph"/>
        <w:widowControl w:val="0"/>
        <w:numPr>
          <w:ilvl w:val="0"/>
          <w:numId w:val="6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 xml:space="preserve">Greater Philadelphia Preservation Alliance, </w:t>
      </w:r>
      <w:r w:rsidR="009E6BEC">
        <w:rPr>
          <w:rFonts w:ascii="Palatino Linotype" w:eastAsia="Times New Roman" w:hAnsi="Palatino Linotype"/>
          <w:sz w:val="20"/>
        </w:rPr>
        <w:t>Awards Panel</w:t>
      </w:r>
      <w:r>
        <w:rPr>
          <w:rFonts w:ascii="Palatino Linotype" w:eastAsia="Times New Roman" w:hAnsi="Palatino Linotype"/>
          <w:sz w:val="20"/>
        </w:rPr>
        <w:t>, 2014</w:t>
      </w:r>
    </w:p>
    <w:p w14:paraId="390ED342" w14:textId="68E6E238" w:rsidR="002A66CE" w:rsidRDefault="005A0AFB">
      <w:pPr>
        <w:pStyle w:val="ListParagraph"/>
        <w:widowControl w:val="0"/>
        <w:numPr>
          <w:ilvl w:val="0"/>
          <w:numId w:val="6"/>
        </w:numPr>
        <w:rPr>
          <w:rFonts w:ascii="Palatino Linotype" w:eastAsia="Times New Roman" w:hAnsi="Palatino Linotype"/>
          <w:sz w:val="20"/>
        </w:rPr>
      </w:pPr>
      <w:r>
        <w:rPr>
          <w:rFonts w:ascii="Palatino Linotype" w:eastAsia="Times New Roman" w:hAnsi="Palatino Linotype"/>
          <w:sz w:val="20"/>
        </w:rPr>
        <w:t>Institute of Museum and Library Services, Conservation Support Project Grants, Washington DC, 2009, 2010</w:t>
      </w:r>
    </w:p>
    <w:p w14:paraId="7C8173C1" w14:textId="2B9E9C49" w:rsidR="009E6BEC" w:rsidRDefault="009E6BEC" w:rsidP="009E6BEC">
      <w:pPr>
        <w:widowControl w:val="0"/>
        <w:rPr>
          <w:rFonts w:ascii="Palatino Linotype" w:hAnsi="Palatino Linotype"/>
          <w:sz w:val="20"/>
        </w:rPr>
      </w:pPr>
    </w:p>
    <w:p w14:paraId="4EAEDB93" w14:textId="77777777" w:rsidR="009E6BEC" w:rsidRDefault="009E6BEC">
      <w:pPr>
        <w:widowControl w:val="0"/>
        <w:rPr>
          <w:rFonts w:ascii="Palatino Linotype" w:hAnsi="Palatino Linotype"/>
          <w:b/>
          <w:sz w:val="20"/>
          <w:szCs w:val="20"/>
        </w:rPr>
        <w:sectPr w:rsidR="009E6BE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9D11FA" w14:textId="6560D3EB" w:rsidR="002A66CE" w:rsidRDefault="005A0AFB">
      <w:pPr>
        <w:widowControl w:val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Contact</w:t>
      </w:r>
    </w:p>
    <w:p w14:paraId="53C7A046" w14:textId="77777777" w:rsidR="002A66CE" w:rsidRDefault="002A66CE">
      <w:pPr>
        <w:widowControl w:val="0"/>
        <w:rPr>
          <w:rFonts w:ascii="Palatino Linotype" w:hAnsi="Palatino Linotype"/>
          <w:b/>
          <w:sz w:val="20"/>
          <w:szCs w:val="20"/>
        </w:rPr>
      </w:pPr>
    </w:p>
    <w:p w14:paraId="2C5C9265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bookmarkStart w:id="1" w:name="_MailAutoSig"/>
      <w:r>
        <w:rPr>
          <w:rFonts w:ascii="Palatino Linotype" w:eastAsiaTheme="minorEastAsia" w:hAnsi="Palatino Linotype"/>
          <w:sz w:val="20"/>
          <w:szCs w:val="20"/>
        </w:rPr>
        <w:t xml:space="preserve">Donna Ann Harris, Principal </w:t>
      </w:r>
    </w:p>
    <w:p w14:paraId="7668F4EB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Heritage Consulting Inc.</w:t>
      </w:r>
    </w:p>
    <w:p w14:paraId="3388DF79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422 South Camac Street</w:t>
      </w:r>
    </w:p>
    <w:p w14:paraId="24F1E16D" w14:textId="37056783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Philadelphia, PA 19147</w:t>
      </w:r>
    </w:p>
    <w:p w14:paraId="6E61DC79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267 251 5444 cell phone</w:t>
      </w:r>
    </w:p>
    <w:p w14:paraId="3B5411E8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donna@heritageconsultinginc.com EMAIL</w:t>
      </w:r>
    </w:p>
    <w:p w14:paraId="233FC62D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www.heritageconsultinginc.com   WEBSITE</w:t>
      </w:r>
    </w:p>
    <w:p w14:paraId="60A27E78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 xml:space="preserve">www.heritageconsultinginc.com/blog   BLOG </w:t>
      </w:r>
    </w:p>
    <w:p w14:paraId="54DA9E6E" w14:textId="77777777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www.facebook.com/heritageconsultinginc  FACEBOOK</w:t>
      </w:r>
    </w:p>
    <w:p w14:paraId="61FCBDD2" w14:textId="252A8440" w:rsidR="002A66CE" w:rsidRDefault="005A0AFB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>#donnaannharris TWITTER</w:t>
      </w:r>
      <w:bookmarkEnd w:id="1"/>
    </w:p>
    <w:p w14:paraId="6B2049AA" w14:textId="50B6E45C" w:rsidR="009E6BEC" w:rsidRDefault="009E6BEC">
      <w:pPr>
        <w:rPr>
          <w:rFonts w:ascii="Palatino Linotype" w:eastAsiaTheme="minorEastAsia" w:hAnsi="Palatino Linotype"/>
          <w:sz w:val="20"/>
          <w:szCs w:val="20"/>
        </w:rPr>
      </w:pPr>
    </w:p>
    <w:p w14:paraId="136382F4" w14:textId="6BA382D6" w:rsidR="009E6BEC" w:rsidRDefault="009E6BEC">
      <w:pPr>
        <w:rPr>
          <w:rFonts w:ascii="Palatino Linotype" w:eastAsiaTheme="minorEastAsia" w:hAnsi="Palatino Linotype"/>
          <w:sz w:val="20"/>
          <w:szCs w:val="20"/>
        </w:rPr>
      </w:pPr>
    </w:p>
    <w:p w14:paraId="7ADF2E6B" w14:textId="5F04C79D" w:rsidR="009E6BEC" w:rsidRDefault="009E6BEC">
      <w:pPr>
        <w:rPr>
          <w:rFonts w:ascii="Palatino Linotype" w:eastAsiaTheme="minorEastAsia" w:hAnsi="Palatino Linotype"/>
          <w:sz w:val="20"/>
          <w:szCs w:val="20"/>
        </w:rPr>
      </w:pPr>
    </w:p>
    <w:p w14:paraId="1C4A84E2" w14:textId="2901DDB7" w:rsidR="002A66CE" w:rsidRPr="00046BD4" w:rsidRDefault="009E6BEC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noProof/>
          <w:sz w:val="20"/>
          <w:szCs w:val="20"/>
        </w:rPr>
        <w:drawing>
          <wp:inline distT="0" distB="0" distL="0" distR="0" wp14:anchorId="16E8D09F" wp14:editId="79EB03A9">
            <wp:extent cx="1591846" cy="1591846"/>
            <wp:effectExtent l="0" t="0" r="8890" b="8890"/>
            <wp:docPr id="3" name="Picture 3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hot Donna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49" cy="160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6CE" w:rsidRPr="00046BD4" w:rsidSect="009E6BE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1540" w14:textId="77777777" w:rsidR="00B2204B" w:rsidRDefault="00B2204B">
      <w:r>
        <w:separator/>
      </w:r>
    </w:p>
  </w:endnote>
  <w:endnote w:type="continuationSeparator" w:id="0">
    <w:p w14:paraId="0CBDC5F1" w14:textId="77777777" w:rsidR="00B2204B" w:rsidRDefault="00B2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TTE64BBCA8t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TE6395A38t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0AC0" w14:textId="5BA19E96" w:rsidR="002A66CE" w:rsidRDefault="005A0AFB">
    <w:pPr>
      <w:pStyle w:val="Footer"/>
      <w:rPr>
        <w:rFonts w:ascii="Palatino Linotype" w:hAnsi="Palatino Linotype"/>
        <w:i/>
        <w:sz w:val="18"/>
      </w:rPr>
    </w:pPr>
    <w:r>
      <w:rPr>
        <w:rFonts w:ascii="Palatino Linotype" w:hAnsi="Palatino Linotype"/>
        <w:i/>
        <w:sz w:val="18"/>
      </w:rPr>
      <w:t xml:space="preserve">Vita Donna Ann Harris, page </w:t>
    </w:r>
    <w:r>
      <w:rPr>
        <w:rFonts w:ascii="Palatino Linotype" w:hAnsi="Palatino Linotype"/>
        <w:i/>
        <w:sz w:val="18"/>
      </w:rPr>
      <w:fldChar w:fldCharType="begin"/>
    </w:r>
    <w:r>
      <w:rPr>
        <w:rFonts w:ascii="Palatino Linotype" w:hAnsi="Palatino Linotype"/>
        <w:i/>
        <w:sz w:val="18"/>
      </w:rPr>
      <w:instrText xml:space="preserve"> PAGE   \* MERGEFORMAT </w:instrText>
    </w:r>
    <w:r>
      <w:rPr>
        <w:rFonts w:ascii="Palatino Linotype" w:hAnsi="Palatino Linotype"/>
        <w:i/>
        <w:sz w:val="18"/>
      </w:rPr>
      <w:fldChar w:fldCharType="separate"/>
    </w:r>
    <w:r>
      <w:rPr>
        <w:rFonts w:ascii="Palatino Linotype" w:hAnsi="Palatino Linotype"/>
        <w:i/>
        <w:sz w:val="18"/>
      </w:rPr>
      <w:t>1</w:t>
    </w:r>
    <w:r>
      <w:rPr>
        <w:rFonts w:ascii="Palatino Linotype" w:hAnsi="Palatino Linotype"/>
        <w:i/>
        <w:sz w:val="18"/>
      </w:rPr>
      <w:fldChar w:fldCharType="end"/>
    </w:r>
    <w:r>
      <w:rPr>
        <w:rFonts w:ascii="Palatino Linotype" w:hAnsi="Palatino Linotype"/>
        <w:i/>
        <w:sz w:val="18"/>
      </w:rPr>
      <w:t>,</w:t>
    </w:r>
    <w:r w:rsidR="000F3417">
      <w:rPr>
        <w:rFonts w:ascii="Palatino Linotype" w:hAnsi="Palatino Linotype"/>
        <w:i/>
        <w:sz w:val="18"/>
      </w:rPr>
      <w:t xml:space="preserve"> December 2019</w:t>
    </w:r>
  </w:p>
  <w:p w14:paraId="4FE94689" w14:textId="77777777" w:rsidR="002A66CE" w:rsidRDefault="002A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D364" w14:textId="77777777" w:rsidR="00B2204B" w:rsidRDefault="00B2204B">
      <w:r>
        <w:separator/>
      </w:r>
    </w:p>
  </w:footnote>
  <w:footnote w:type="continuationSeparator" w:id="0">
    <w:p w14:paraId="434BF3AE" w14:textId="77777777" w:rsidR="00B2204B" w:rsidRDefault="00B2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B458F"/>
    <w:multiLevelType w:val="multilevel"/>
    <w:tmpl w:val="1B4B458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3120C"/>
    <w:multiLevelType w:val="multilevel"/>
    <w:tmpl w:val="229312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57974"/>
    <w:multiLevelType w:val="multilevel"/>
    <w:tmpl w:val="2CA579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F3150"/>
    <w:multiLevelType w:val="multilevel"/>
    <w:tmpl w:val="35FF3150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B45751F"/>
    <w:multiLevelType w:val="multilevel"/>
    <w:tmpl w:val="6B45751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B415C"/>
    <w:multiLevelType w:val="multilevel"/>
    <w:tmpl w:val="708B41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88"/>
    <w:rsid w:val="00046BD4"/>
    <w:rsid w:val="000E5055"/>
    <w:rsid w:val="000F3417"/>
    <w:rsid w:val="00117289"/>
    <w:rsid w:val="001424BE"/>
    <w:rsid w:val="001466E3"/>
    <w:rsid w:val="00153430"/>
    <w:rsid w:val="00180533"/>
    <w:rsid w:val="00182C93"/>
    <w:rsid w:val="002158BD"/>
    <w:rsid w:val="00272C39"/>
    <w:rsid w:val="00294287"/>
    <w:rsid w:val="002A66CE"/>
    <w:rsid w:val="002C1988"/>
    <w:rsid w:val="00360B34"/>
    <w:rsid w:val="00377DD9"/>
    <w:rsid w:val="00381C12"/>
    <w:rsid w:val="003E7C8B"/>
    <w:rsid w:val="00412B8F"/>
    <w:rsid w:val="004379B2"/>
    <w:rsid w:val="00462282"/>
    <w:rsid w:val="00482F51"/>
    <w:rsid w:val="004F1C6D"/>
    <w:rsid w:val="00521F97"/>
    <w:rsid w:val="005A0AFB"/>
    <w:rsid w:val="00652B1B"/>
    <w:rsid w:val="00660F5E"/>
    <w:rsid w:val="0067687F"/>
    <w:rsid w:val="006B6622"/>
    <w:rsid w:val="006D0CB0"/>
    <w:rsid w:val="00721D3D"/>
    <w:rsid w:val="007377FF"/>
    <w:rsid w:val="00756756"/>
    <w:rsid w:val="007B3EC4"/>
    <w:rsid w:val="007F0AF0"/>
    <w:rsid w:val="008659E1"/>
    <w:rsid w:val="008B3F0B"/>
    <w:rsid w:val="008E0101"/>
    <w:rsid w:val="009066EB"/>
    <w:rsid w:val="009321FC"/>
    <w:rsid w:val="009A0044"/>
    <w:rsid w:val="009A1E7D"/>
    <w:rsid w:val="009E415C"/>
    <w:rsid w:val="009E6BEC"/>
    <w:rsid w:val="00A044DF"/>
    <w:rsid w:val="00A61622"/>
    <w:rsid w:val="00A81286"/>
    <w:rsid w:val="00A83787"/>
    <w:rsid w:val="00AB05CE"/>
    <w:rsid w:val="00AF25AA"/>
    <w:rsid w:val="00B2204B"/>
    <w:rsid w:val="00B30A4A"/>
    <w:rsid w:val="00B80576"/>
    <w:rsid w:val="00B84E89"/>
    <w:rsid w:val="00B91C72"/>
    <w:rsid w:val="00C31649"/>
    <w:rsid w:val="00CA3FA6"/>
    <w:rsid w:val="00CB6CCC"/>
    <w:rsid w:val="00CE4769"/>
    <w:rsid w:val="00CF26D6"/>
    <w:rsid w:val="00D248AB"/>
    <w:rsid w:val="00D81E18"/>
    <w:rsid w:val="00DA30DF"/>
    <w:rsid w:val="00DC7CAE"/>
    <w:rsid w:val="00DE6C73"/>
    <w:rsid w:val="00E65162"/>
    <w:rsid w:val="00F114C2"/>
    <w:rsid w:val="06EB3270"/>
    <w:rsid w:val="0FFB3230"/>
    <w:rsid w:val="1E110A2A"/>
    <w:rsid w:val="46B16BC0"/>
    <w:rsid w:val="52F425D2"/>
    <w:rsid w:val="5576258C"/>
    <w:rsid w:val="66924436"/>
    <w:rsid w:val="681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2255"/>
  <w15:docId w15:val="{85874A12-ABC4-45BE-A472-696D1A4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Cs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Palatino" w:hAnsi="Palatino"/>
      <w:b/>
      <w:bCs w:val="0"/>
      <w:kern w:val="0"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color w:val="5B9BD5" w:themeColor="accent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Cs w:val="0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qFormat/>
    <w:rPr>
      <w:rFonts w:ascii="Palatino" w:eastAsia="Times New Roman" w:hAnsi="Palatino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eastAsia="Times" w:hAnsi="Times"/>
      <w:bCs w:val="0"/>
      <w:kern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bCs/>
      <w:kern w:val="24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F0"/>
    <w:rPr>
      <w:rFonts w:ascii="Segoe UI" w:eastAsia="Times New Roman" w:hAnsi="Segoe UI" w:cs="Segoe UI"/>
      <w:bC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Ann Harris</dc:creator>
  <cp:lastModifiedBy>Donna Ann Harris</cp:lastModifiedBy>
  <cp:revision>2</cp:revision>
  <dcterms:created xsi:type="dcterms:W3CDTF">2019-12-09T17:14:00Z</dcterms:created>
  <dcterms:modified xsi:type="dcterms:W3CDTF">2019-12-09T17:14:00Z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